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46818" w14:textId="77777777" w:rsidR="00CB6E17" w:rsidRDefault="00CB6E17" w:rsidP="00CB6E17">
      <w:pPr>
        <w:pStyle w:val="SessHead1"/>
        <w:rPr>
          <w:rFonts w:hint="default"/>
        </w:rPr>
      </w:pPr>
      <w:r>
        <w:t>理財觀念</w:t>
      </w:r>
    </w:p>
    <w:tbl>
      <w:tblPr>
        <w:tblW w:w="896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502"/>
        <w:gridCol w:w="6658"/>
        <w:gridCol w:w="924"/>
      </w:tblGrid>
      <w:tr w:rsidR="00CB6E17" w14:paraId="4D06A351" w14:textId="77777777" w:rsidTr="00CB6E17">
        <w:trPr>
          <w:trHeight w:val="884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4A4353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proofErr w:type="spellStart"/>
            <w:r>
              <w:rPr>
                <w:rFonts w:eastAsia="Baskerville" w:hint="eastAsia"/>
                <w:b/>
                <w:bCs/>
                <w:sz w:val="22"/>
                <w:szCs w:val="22"/>
              </w:rPr>
              <w:t>丈夫</w:t>
            </w:r>
            <w:proofErr w:type="spellEnd"/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105A27E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#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0377F5B" w14:textId="77777777" w:rsidR="00CB6E17" w:rsidRDefault="00CB6E17" w:rsidP="00E733BF">
            <w:pPr>
              <w:pStyle w:val="SessHead1"/>
              <w:rPr>
                <w:rFonts w:hint="default"/>
                <w:sz w:val="36"/>
                <w:szCs w:val="36"/>
              </w:rPr>
            </w:pPr>
            <w:r>
              <w:rPr>
                <w:sz w:val="36"/>
                <w:szCs w:val="36"/>
              </w:rPr>
              <w:t>以下哪些價值觀對你而言很重要？</w:t>
            </w:r>
          </w:p>
          <w:p w14:paraId="1C1DC01F" w14:textId="77777777" w:rsidR="00CB6E17" w:rsidRDefault="00CB6E17" w:rsidP="00E733BF">
            <w:pPr>
              <w:pStyle w:val="FreeForm"/>
              <w:spacing w:before="80"/>
              <w:jc w:val="center"/>
            </w:pPr>
            <w:r>
              <w:rPr>
                <w:rFonts w:eastAsia="Baskerville" w:hint="eastAsia"/>
                <w:color w:val="555555"/>
                <w:sz w:val="20"/>
                <w:szCs w:val="20"/>
                <w:lang w:val="ja-JP" w:eastAsia="ja-JP"/>
              </w:rPr>
              <w:t>自由勾選</w:t>
            </w:r>
            <w:r>
              <w:rPr>
                <w:color w:val="555555"/>
                <w:sz w:val="20"/>
                <w:szCs w:val="20"/>
              </w:rPr>
              <w:t xml:space="preserve">: </w:t>
            </w:r>
            <w:r>
              <w:rPr>
                <w:rFonts w:hAnsi="Baskerville"/>
                <w:color w:val="555555"/>
                <w:sz w:val="20"/>
                <w:szCs w:val="20"/>
              </w:rPr>
              <w:t>‘</w:t>
            </w:r>
            <w:r>
              <w:rPr>
                <w:color w:val="555555"/>
                <w:sz w:val="20"/>
                <w:szCs w:val="20"/>
              </w:rPr>
              <w:t>1</w:t>
            </w:r>
            <w:r>
              <w:rPr>
                <w:rFonts w:hAnsi="Baskerville"/>
                <w:color w:val="555555"/>
                <w:sz w:val="20"/>
                <w:szCs w:val="20"/>
                <w:lang w:val="fr-FR"/>
              </w:rPr>
              <w:t>’</w:t>
            </w:r>
            <w:r>
              <w:rPr>
                <w:rFonts w:eastAsia="Baskerville" w:hint="eastAsia"/>
                <w:color w:val="555555"/>
                <w:sz w:val="20"/>
                <w:szCs w:val="20"/>
                <w:lang w:val="zh-TW" w:eastAsia="zh-TW"/>
              </w:rPr>
              <w:t>代表不同意，</w:t>
            </w:r>
            <w:r>
              <w:rPr>
                <w:rFonts w:hAnsi="Baskerville"/>
                <w:color w:val="555555"/>
                <w:sz w:val="20"/>
                <w:szCs w:val="20"/>
              </w:rPr>
              <w:t>‘</w:t>
            </w:r>
            <w:r>
              <w:rPr>
                <w:color w:val="555555"/>
                <w:sz w:val="20"/>
                <w:szCs w:val="20"/>
              </w:rPr>
              <w:t>3</w:t>
            </w:r>
            <w:r>
              <w:rPr>
                <w:rFonts w:hAnsi="Baskerville"/>
                <w:color w:val="555555"/>
                <w:sz w:val="20"/>
                <w:szCs w:val="20"/>
                <w:lang w:val="fr-FR"/>
              </w:rPr>
              <w:t>’</w:t>
            </w:r>
            <w:r>
              <w:rPr>
                <w:rFonts w:eastAsia="Baskerville" w:hint="eastAsia"/>
                <w:color w:val="555555"/>
                <w:sz w:val="20"/>
                <w:szCs w:val="20"/>
                <w:lang w:val="zh-TW" w:eastAsia="zh-TW"/>
              </w:rPr>
              <w:t>代表不重要，</w:t>
            </w:r>
            <w:r>
              <w:rPr>
                <w:rFonts w:hAnsi="Baskerville"/>
                <w:color w:val="555555"/>
                <w:sz w:val="20"/>
                <w:szCs w:val="20"/>
              </w:rPr>
              <w:t>‘</w:t>
            </w:r>
            <w:r>
              <w:rPr>
                <w:color w:val="555555"/>
                <w:sz w:val="20"/>
                <w:szCs w:val="20"/>
              </w:rPr>
              <w:t>5</w:t>
            </w:r>
            <w:r>
              <w:rPr>
                <w:rFonts w:hAnsi="Baskerville"/>
                <w:color w:val="555555"/>
                <w:sz w:val="20"/>
                <w:szCs w:val="20"/>
                <w:lang w:val="fr-FR"/>
              </w:rPr>
              <w:t xml:space="preserve">’ </w:t>
            </w:r>
            <w:proofErr w:type="spellStart"/>
            <w:r>
              <w:rPr>
                <w:rFonts w:eastAsia="Baskerville" w:hint="eastAsia"/>
                <w:color w:val="555555"/>
                <w:sz w:val="20"/>
                <w:szCs w:val="20"/>
              </w:rPr>
              <w:t>代表重要</w:t>
            </w:r>
            <w:proofErr w:type="spellEnd"/>
            <w:r>
              <w:rPr>
                <w:rFonts w:eastAsia="Baskerville" w:hint="eastAsia"/>
                <w:color w:val="555555"/>
                <w:sz w:val="20"/>
                <w:szCs w:val="20"/>
              </w:rPr>
              <w:t xml:space="preserve">， </w:t>
            </w:r>
            <w:r>
              <w:rPr>
                <w:rFonts w:hAnsi="Baskerville"/>
                <w:color w:val="555555"/>
                <w:sz w:val="20"/>
                <w:szCs w:val="20"/>
              </w:rPr>
              <w:t>‘</w:t>
            </w:r>
            <w:r>
              <w:rPr>
                <w:color w:val="555555"/>
                <w:sz w:val="20"/>
                <w:szCs w:val="20"/>
              </w:rPr>
              <w:t>7</w:t>
            </w:r>
            <w:r>
              <w:rPr>
                <w:rFonts w:hAnsi="Baskerville"/>
                <w:color w:val="555555"/>
                <w:sz w:val="20"/>
                <w:szCs w:val="20"/>
                <w:lang w:val="fr-FR"/>
              </w:rPr>
              <w:t xml:space="preserve">’ </w:t>
            </w:r>
            <w:r>
              <w:rPr>
                <w:rFonts w:eastAsia="Baskerville" w:hint="eastAsia"/>
                <w:color w:val="555555"/>
                <w:sz w:val="20"/>
                <w:szCs w:val="20"/>
                <w:lang w:val="zh-TW" w:eastAsia="zh-TW"/>
              </w:rPr>
              <w:t>代表很重要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6014B1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proofErr w:type="spellStart"/>
            <w:r>
              <w:rPr>
                <w:rFonts w:eastAsia="Baskerville" w:hint="eastAsia"/>
                <w:b/>
                <w:bCs/>
                <w:sz w:val="22"/>
                <w:szCs w:val="22"/>
              </w:rPr>
              <w:t>妻子</w:t>
            </w:r>
            <w:proofErr w:type="spellEnd"/>
          </w:p>
        </w:tc>
      </w:tr>
      <w:tr w:rsidR="00CB6E17" w14:paraId="251F7A5D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B42C2D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50F7458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CEF1E12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買超過台幣</w:t>
            </w:r>
            <w:r>
              <w:t>1500</w:t>
            </w:r>
            <w:r>
              <w:rPr>
                <w:rFonts w:eastAsia="Baskerville" w:hint="eastAsia"/>
              </w:rPr>
              <w:t>元的東西時，應該與配偶討論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618B07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4455F689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A60E10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4765234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A3C7F4A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絕對不可欠債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EC1106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04193FC1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DFBA11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1F1DEEB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7018E74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為了省錢，買二手車即可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C2AAA4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344E68BE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AF9159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567F30E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FE40CE4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按照財務預算過生活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CF787E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48433456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151B50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7C5A12F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3C548BC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定期什一奉獻</w:t>
            </w:r>
            <w:proofErr w:type="spellEnd"/>
            <w:r>
              <w:rPr>
                <w:rFonts w:eastAsia="Baskerville" w:hint="eastAsia"/>
              </w:rPr>
              <w:t>（</w:t>
            </w:r>
            <w:proofErr w:type="spellStart"/>
            <w:r>
              <w:rPr>
                <w:rFonts w:eastAsia="Baskerville" w:hint="eastAsia"/>
              </w:rPr>
              <w:t>把收入的十分之一奉獻給神</w:t>
            </w:r>
            <w:proofErr w:type="spellEnd"/>
            <w:r>
              <w:rPr>
                <w:rFonts w:eastAsia="Baskerville" w:hint="eastAsia"/>
              </w:rPr>
              <w:t>）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844B23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5CCB352E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3BB10A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E03B8C0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FD3A213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為了避免過高房貸，盡量存錢以致於可以付至少</w:t>
            </w:r>
            <w:r>
              <w:t>30%</w:t>
            </w:r>
            <w:r>
              <w:rPr>
                <w:rFonts w:eastAsia="Baskerville" w:hint="eastAsia"/>
              </w:rPr>
              <w:t>頭期款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FD845A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68921580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C4004C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C4C549A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7566E7D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應當為自己投保人壽保險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D98362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6FF2D146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4FB39B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7AA0E8F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1FD6834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應當儲存度假基金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936E14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2779697E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536CBB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87F16FB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EA154E2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夫妻應該在銀行開聯名帳戶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421055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6C93ACAA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D0CDBA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071594D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77B94D9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夫妻兩人都應該有自己的零用錢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0A1350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7E00B544" w14:textId="77777777" w:rsidTr="00CB6E17">
        <w:trPr>
          <w:trHeight w:val="95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53F655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81E0F64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4415A8D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為了省錢，應當盡量把室內中央空調溫度調低一點</w:t>
            </w:r>
            <w:proofErr w:type="spellEnd"/>
            <w:r>
              <w:rPr>
                <w:rFonts w:eastAsia="Baskerville" w:hint="eastAsia"/>
              </w:rPr>
              <w:t>（</w:t>
            </w:r>
            <w:proofErr w:type="spellStart"/>
            <w:r>
              <w:rPr>
                <w:rFonts w:eastAsia="Baskerville" w:hint="eastAsia"/>
              </w:rPr>
              <w:t>譯註：在美國冬天，一般家庭都會開暖氣，室內的溫度通常可由調溫器控制。如果空調溫度低一些可以節省暖氣費用</w:t>
            </w:r>
            <w:proofErr w:type="spellEnd"/>
            <w:r>
              <w:rPr>
                <w:rFonts w:eastAsia="Baskerville" w:hint="eastAsia"/>
              </w:rPr>
              <w:t>）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3BAA4B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05DA92FD" w14:textId="77777777" w:rsidTr="00CB6E17">
        <w:trPr>
          <w:trHeight w:val="347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36F07A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2B48569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26EE82F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  <w:sz w:val="26"/>
                <w:szCs w:val="26"/>
              </w:rPr>
              <w:t>應當為家人投保醫療保險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CE2127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114BB2DA" w14:textId="77777777" w:rsidTr="00CB6E17">
        <w:trPr>
          <w:trHeight w:val="347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45A1C5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35BBC56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1550ACE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6"/>
                <w:szCs w:val="26"/>
              </w:rPr>
              <w:t>需要購買最新型的</w:t>
            </w:r>
            <w:r>
              <w:rPr>
                <w:sz w:val="26"/>
                <w:szCs w:val="26"/>
              </w:rPr>
              <w:t>3C</w:t>
            </w:r>
            <w:r>
              <w:rPr>
                <w:rFonts w:eastAsia="Baskerville" w:hint="eastAsia"/>
                <w:sz w:val="26"/>
                <w:szCs w:val="26"/>
              </w:rPr>
              <w:t>產品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8C5954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69A2D03A" w14:textId="77777777" w:rsidTr="00CB6E17">
        <w:trPr>
          <w:trHeight w:val="332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1905AD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AFB8553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E36CC4C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</w:rPr>
              <w:t>每期信用卡的帳單不需要全部繳清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483EED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44A15DAB" w14:textId="77777777" w:rsidTr="00CB6E17">
        <w:trPr>
          <w:trHeight w:val="347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1B41E0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  <w:tc>
          <w:tcPr>
            <w:tcW w:w="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EBAEB10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3D8C9F5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</w:pPr>
            <w:proofErr w:type="spellStart"/>
            <w:r>
              <w:rPr>
                <w:rFonts w:eastAsia="Baskerville" w:hint="eastAsia"/>
                <w:sz w:val="26"/>
                <w:szCs w:val="26"/>
              </w:rPr>
              <w:t>額外奉獻給宣教士或者資助窮人</w:t>
            </w:r>
            <w:proofErr w:type="spellEnd"/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C8B3AB" w14:textId="77777777" w:rsid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pacing w:val="66"/>
                <w:sz w:val="20"/>
                <w:szCs w:val="20"/>
              </w:rPr>
              <w:t>1357</w:t>
            </w:r>
          </w:p>
        </w:tc>
      </w:tr>
      <w:tr w:rsidR="00CB6E17" w14:paraId="1AEB127B" w14:textId="77777777" w:rsidTr="00CB6E17">
        <w:trPr>
          <w:trHeight w:val="684"/>
        </w:trPr>
        <w:tc>
          <w:tcPr>
            <w:tcW w:w="1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934BF3" w14:textId="77777777" w:rsidR="00CB6E17" w:rsidRDefault="00CB6E17" w:rsidP="00E733BF"/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6D59986" w14:textId="77777777" w:rsidR="00CB6E17" w:rsidRPr="00CB6E17" w:rsidRDefault="00CB6E17" w:rsidP="00E733BF">
            <w:pPr>
              <w:pStyle w:val="FreeForm"/>
              <w:tabs>
                <w:tab w:val="left" w:pos="3795"/>
              </w:tabs>
              <w:suppressAutoHyphens/>
              <w:jc w:val="center"/>
            </w:pPr>
            <w:r w:rsidRPr="00CB6E17">
              <w:rPr>
                <w:rFonts w:eastAsia="Baskerville" w:hint="eastAsia"/>
              </w:rPr>
              <w:t>在下方列出對你而言很重要，可是上面沒有列出的價值觀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6F610E" w14:textId="77777777" w:rsidR="00CB6E17" w:rsidRDefault="00CB6E17" w:rsidP="00E733BF"/>
        </w:tc>
      </w:tr>
    </w:tbl>
    <w:p w14:paraId="6D37EC76" w14:textId="2D179E7A" w:rsidR="008F0DAC" w:rsidRPr="00B51381" w:rsidRDefault="00CB6E17" w:rsidP="00CB6E17">
      <w:pPr>
        <w:pStyle w:val="FreeForm"/>
        <w:spacing w:line="264" w:lineRule="auto"/>
        <w:rPr>
          <w:rFonts w:ascii="Helvetica" w:eastAsia="Helvetica" w:hAnsi="Helvetica" w:cs="Helvetica"/>
          <w:color w:val="555555"/>
          <w:sz w:val="18"/>
          <w:szCs w:val="18"/>
        </w:rPr>
      </w:pPr>
      <w:r>
        <w:rPr>
          <w:rFonts w:eastAsia="Arial" w:hint="eastAsia"/>
          <w:sz w:val="18"/>
          <w:szCs w:val="18"/>
          <w:lang w:val="zh-TW" w:eastAsia="zh-TW"/>
        </w:rPr>
        <w:t>請注意：請勿在討論前事先預設以上所列出的想法是對或錯的</w:t>
      </w:r>
      <w:bookmarkStart w:id="0" w:name="_GoBack"/>
      <w:bookmarkEnd w:id="0"/>
    </w:p>
    <w:sectPr w:rsidR="008F0DAC" w:rsidRPr="00B51381" w:rsidSect="00B51381">
      <w:footerReference w:type="default" r:id="rId6"/>
      <w:pgSz w:w="11894" w:h="16819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C6DC8" w14:textId="77777777" w:rsidR="00CF2D0D" w:rsidRDefault="00CF2D0D" w:rsidP="00CB6E17">
      <w:r>
        <w:separator/>
      </w:r>
    </w:p>
  </w:endnote>
  <w:endnote w:type="continuationSeparator" w:id="0">
    <w:p w14:paraId="2BCC4F1C" w14:textId="77777777" w:rsidR="00CF2D0D" w:rsidRDefault="00CF2D0D" w:rsidP="00CB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4C811" w14:textId="77777777" w:rsidR="00846628" w:rsidRDefault="00CF2D0D">
    <w:pPr>
      <w:pStyle w:val="HeaderFooter"/>
      <w:rPr>
        <w:rFonts w:hint="default"/>
      </w:rPr>
    </w:pPr>
    <w:r>
      <w:t>表格：</w:t>
    </w:r>
    <w:r>
      <w:t xml:space="preserve"> </w:t>
    </w:r>
    <w:r>
      <w:t>理財觀念</w:t>
    </w:r>
    <w:r>
      <w:tab/>
    </w:r>
    <w:r>
      <w:rPr>
        <w:rFonts w:ascii="Helvetica" w:eastAsia="Arial Unicode MS"/>
      </w:rPr>
      <w:t>1/1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64741" w14:textId="77777777" w:rsidR="00CF2D0D" w:rsidRDefault="00CF2D0D" w:rsidP="00CB6E17">
      <w:r>
        <w:separator/>
      </w:r>
    </w:p>
  </w:footnote>
  <w:footnote w:type="continuationSeparator" w:id="0">
    <w:p w14:paraId="27A045E3" w14:textId="77777777" w:rsidR="00CF2D0D" w:rsidRDefault="00CF2D0D" w:rsidP="00CB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381"/>
    <w:rsid w:val="0046293A"/>
    <w:rsid w:val="00B51381"/>
    <w:rsid w:val="00CB6E17"/>
    <w:rsid w:val="00CF2D0D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8C0F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  <w:style w:type="paragraph" w:customStyle="1" w:styleId="HeaderFooter">
    <w:name w:val="Header &amp; Footer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523</Characters>
  <Application>Microsoft Macintosh Word</Application>
  <DocSecurity>0</DocSecurity>
  <Lines>4</Lines>
  <Paragraphs>1</Paragraphs>
  <ScaleCrop>false</ScaleCrop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2015-04-13T17:06:00Z</dcterms:created>
  <dcterms:modified xsi:type="dcterms:W3CDTF">2015-04-13T17:14:00Z</dcterms:modified>
</cp:coreProperties>
</file>